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3E643" w14:textId="77777777" w:rsidR="00150EDD" w:rsidRPr="004A751E" w:rsidRDefault="00150EDD" w:rsidP="004A751E">
      <w:pPr>
        <w:jc w:val="center"/>
        <w:rPr>
          <w:b/>
        </w:rPr>
      </w:pPr>
      <w:r w:rsidRPr="004A751E">
        <w:rPr>
          <w:b/>
        </w:rPr>
        <w:t>Week 3 Discussion 2 Response</w:t>
      </w:r>
    </w:p>
    <w:p w14:paraId="23946CA1" w14:textId="77777777" w:rsidR="00150EDD" w:rsidRDefault="00B94C8B" w:rsidP="004A751E">
      <w:pPr>
        <w:jc w:val="center"/>
        <w:rPr>
          <w:b/>
        </w:rPr>
      </w:pPr>
      <w:r>
        <w:rPr>
          <w:b/>
        </w:rPr>
        <w:t xml:space="preserve">Response to </w:t>
      </w:r>
      <w:r w:rsidR="00150EDD">
        <w:rPr>
          <w:b/>
        </w:rPr>
        <w:t>Dr. Whitehead</w:t>
      </w:r>
    </w:p>
    <w:p w14:paraId="46C9B4D8" w14:textId="77777777" w:rsidR="00150EDD" w:rsidRDefault="00B94C8B" w:rsidP="00B94C8B">
      <w:r>
        <w:t>Hello Dr. W,</w:t>
      </w:r>
    </w:p>
    <w:p w14:paraId="3410C068" w14:textId="77777777" w:rsidR="00150EDD" w:rsidRDefault="00B94C8B" w:rsidP="0073367A">
      <w:pPr>
        <w:ind w:firstLine="720"/>
      </w:pPr>
      <w:r>
        <w:t>Your reply was immensely insightful and assisted me in understanding the steps that are normally taken to enhance the confidentiality of research data. From my understanding, the researcher has to identify the individuals to whom the data can be disclosed from the outset</w:t>
      </w:r>
      <w:r w:rsidR="00F75542">
        <w:t xml:space="preserve"> (University of Delaware, 2020)</w:t>
      </w:r>
      <w:r>
        <w:t>. Furthermore, the researcher has to adequately understand the specific legal requirements or regulations surrounding the confidentiality of the data at hand, which will enable him to identify situations in which the data can be exposed and situations where it is absolutely prohibited</w:t>
      </w:r>
      <w:r w:rsidR="00F75542">
        <w:t xml:space="preserve"> (University of Delaware, 2020)</w:t>
      </w:r>
      <w:r>
        <w:t>. Additionally, it is important to understand any detrimental outcomes that may result from exposing the research data, and whether the data would be valuable to the individuals who are not authorized to access it such as hackers</w:t>
      </w:r>
      <w:r w:rsidR="00F75542">
        <w:t xml:space="preserve"> (University of Delaware, 2020)</w:t>
      </w:r>
      <w:r>
        <w:t xml:space="preserve">. These considerations will be important in defining the steps that the researcher should take to guarantee the confidentiality of the data. Ultimately, the researcher should </w:t>
      </w:r>
      <w:r w:rsidR="00F75542">
        <w:t>be able to handle any discrepancies or challenges that may arise such as due to accidental disclosure of information (</w:t>
      </w:r>
      <w:r w:rsidR="00F75542" w:rsidRPr="0090189A">
        <w:t>Thorndike, &amp; Thorndike-Christ, 2009</w:t>
      </w:r>
      <w:r w:rsidR="00F75542">
        <w:t>).</w:t>
      </w:r>
    </w:p>
    <w:p w14:paraId="6A19CB8C" w14:textId="77777777" w:rsidR="00150EDD" w:rsidRDefault="00F75542" w:rsidP="0073367A">
      <w:pPr>
        <w:jc w:val="center"/>
        <w:rPr>
          <w:b/>
        </w:rPr>
      </w:pPr>
      <w:r>
        <w:rPr>
          <w:b/>
        </w:rPr>
        <w:t>References</w:t>
      </w:r>
    </w:p>
    <w:p w14:paraId="535D1088" w14:textId="77777777" w:rsidR="0073367A" w:rsidRDefault="0073367A" w:rsidP="0073367A">
      <w:pPr>
        <w:ind w:left="720" w:hanging="720"/>
        <w:rPr>
          <w:rFonts w:eastAsia="Times New Roman" w:cs="Times New Roman"/>
          <w:color w:val="333333"/>
          <w:szCs w:val="24"/>
        </w:rPr>
      </w:pPr>
      <w:r w:rsidRPr="0090189A">
        <w:rPr>
          <w:rFonts w:eastAsia="Times New Roman" w:cs="Times New Roman"/>
          <w:color w:val="333333"/>
          <w:szCs w:val="24"/>
        </w:rPr>
        <w:t>Thorndike, R. M., &amp; Thorndike-Christ, T. M. (2009). </w:t>
      </w:r>
      <w:hyperlink r:id="rId5" w:tgtFrame="_blank" w:tooltip="Measurement and evaluation in psychology and education" w:history="1">
        <w:r w:rsidRPr="0090189A">
          <w:rPr>
            <w:rStyle w:val="Hyperlink"/>
            <w:rFonts w:eastAsia="Times New Roman" w:cs="Times New Roman"/>
            <w:i/>
            <w:iCs/>
            <w:color w:val="0000FF"/>
            <w:szCs w:val="24"/>
          </w:rPr>
          <w:t>Measurement and evaluation in psychology and education</w:t>
        </w:r>
      </w:hyperlink>
      <w:r w:rsidRPr="0090189A">
        <w:rPr>
          <w:rFonts w:eastAsia="Times New Roman" w:cs="Times New Roman"/>
          <w:color w:val="333333"/>
          <w:szCs w:val="24"/>
        </w:rPr>
        <w:t> (8th ed.). Upper Sa</w:t>
      </w:r>
      <w:r>
        <w:rPr>
          <w:rFonts w:eastAsia="Times New Roman" w:cs="Times New Roman"/>
          <w:color w:val="333333"/>
          <w:szCs w:val="24"/>
        </w:rPr>
        <w:t>ddle River, NJ: Prentice Hall. Pp 54-80.</w:t>
      </w:r>
    </w:p>
    <w:p w14:paraId="345014E9" w14:textId="77777777" w:rsidR="0073367A" w:rsidRPr="00F75542" w:rsidRDefault="0073367A" w:rsidP="0073367A">
      <w:pPr>
        <w:ind w:left="720" w:hanging="720"/>
      </w:pPr>
      <w:r>
        <w:t xml:space="preserve">University of Delaware. (2020). </w:t>
      </w:r>
      <w:r>
        <w:rPr>
          <w:i/>
        </w:rPr>
        <w:t xml:space="preserve">Managing Data Confidentiality. </w:t>
      </w:r>
      <w:hyperlink r:id="rId6" w:history="1">
        <w:r w:rsidRPr="0052115A">
          <w:rPr>
            <w:rStyle w:val="Hyperlink"/>
          </w:rPr>
          <w:t>https://www1.udel.edu/security/data/confidentiality.html</w:t>
        </w:r>
      </w:hyperlink>
    </w:p>
    <w:sectPr w:rsidR="0073367A" w:rsidRPr="00F75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3609EF"/>
    <w:multiLevelType w:val="multilevel"/>
    <w:tmpl w:val="9A2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SwNDayMDQ0MDY2MzJV0lEKTi0uzszPAykwrAUAG19RYywAAAA="/>
  </w:docVars>
  <w:rsids>
    <w:rsidRoot w:val="00B94C8B"/>
    <w:rsid w:val="00040D7F"/>
    <w:rsid w:val="00150EDD"/>
    <w:rsid w:val="0031113A"/>
    <w:rsid w:val="004A751E"/>
    <w:rsid w:val="0073367A"/>
    <w:rsid w:val="00926814"/>
    <w:rsid w:val="00AB251A"/>
    <w:rsid w:val="00B94C8B"/>
    <w:rsid w:val="00E750A5"/>
    <w:rsid w:val="00F7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0CF1"/>
  <w15:docId w15:val="{A90D904B-6D89-483E-A9FB-86D07447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542"/>
    <w:rPr>
      <w:color w:val="0000FF" w:themeColor="hyperlink"/>
      <w:u w:val="single"/>
    </w:rPr>
  </w:style>
  <w:style w:type="character" w:styleId="UnresolvedMention">
    <w:name w:val="Unresolved Mention"/>
    <w:basedOn w:val="DefaultParagraphFont"/>
    <w:uiPriority w:val="99"/>
    <w:semiHidden/>
    <w:unhideWhenUsed/>
    <w:rsid w:val="0015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30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udel.edu/security/data/confidentiality.html" TargetMode="External"/><Relationship Id="rId5" Type="http://schemas.openxmlformats.org/officeDocument/2006/relationships/hyperlink" Target="https://ashford.instructure.com/courses/86511/external_tools/retrieve?display=borderless&amp;;url=https%3A%2F%2Fcontent.ashford.edu%2Flti%3Fbookcode%3DTHORNDIKE.8496.1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8</cp:revision>
  <dcterms:created xsi:type="dcterms:W3CDTF">2021-07-04T16:52:00Z</dcterms:created>
  <dcterms:modified xsi:type="dcterms:W3CDTF">2021-07-04T17:33:00Z</dcterms:modified>
</cp:coreProperties>
</file>